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A8A" w:rsidRPr="00E57AA3" w:rsidRDefault="004A7A8A" w:rsidP="004A7A8A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>
        <w:rPr>
          <w:rFonts w:asciiTheme="majorHAnsi" w:hAnsiTheme="majorHAnsi"/>
          <w:sz w:val="22"/>
          <w:szCs w:val="22"/>
        </w:rPr>
        <w:t xml:space="preserve"> </w:t>
      </w:r>
    </w:p>
    <w:p w:rsidR="004A7A8A" w:rsidRPr="004520EA" w:rsidRDefault="004A7A8A" w:rsidP="004A7A8A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Pr="004520EA">
        <w:rPr>
          <w:rFonts w:asciiTheme="majorHAnsi" w:hAnsiTheme="majorHAnsi"/>
          <w:sz w:val="40"/>
          <w:szCs w:val="24"/>
        </w:rPr>
        <w:t>okirat</w:t>
      </w:r>
    </w:p>
    <w:p w:rsidR="004A7A8A" w:rsidRPr="004A7A8A" w:rsidRDefault="00C114E4" w:rsidP="004A7A8A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2"/>
        </w:rPr>
        <w:t xml:space="preserve"> A Település Ellátó és Szolgáltató Szervezet</w:t>
      </w:r>
      <w:r w:rsidR="00B16922">
        <w:rPr>
          <w:rFonts w:asciiTheme="majorHAnsi" w:hAnsiTheme="majorHAnsi"/>
          <w:sz w:val="22"/>
          <w:szCs w:val="22"/>
        </w:rPr>
        <w:t xml:space="preserve"> a Berhida Város Önkormányzata </w:t>
      </w:r>
      <w:r w:rsidR="004A7A8A" w:rsidRPr="004A7A8A">
        <w:rPr>
          <w:rFonts w:asciiTheme="majorHAnsi" w:hAnsiTheme="majorHAnsi"/>
          <w:sz w:val="22"/>
          <w:szCs w:val="22"/>
        </w:rPr>
        <w:t xml:space="preserve">által </w:t>
      </w:r>
      <w:r>
        <w:rPr>
          <w:rFonts w:asciiTheme="majorHAnsi" w:hAnsiTheme="majorHAnsi"/>
          <w:sz w:val="22"/>
          <w:szCs w:val="24"/>
        </w:rPr>
        <w:t>2014. február 27</w:t>
      </w:r>
      <w:r w:rsidR="003819F7">
        <w:rPr>
          <w:rFonts w:asciiTheme="majorHAnsi" w:hAnsiTheme="majorHAnsi"/>
          <w:sz w:val="22"/>
          <w:szCs w:val="24"/>
        </w:rPr>
        <w:t xml:space="preserve">. napján kiadott </w:t>
      </w:r>
      <w:r w:rsidR="004A7A8A" w:rsidRPr="004A7A8A">
        <w:rPr>
          <w:rFonts w:asciiTheme="majorHAnsi" w:hAnsiTheme="majorHAnsi"/>
          <w:sz w:val="22"/>
          <w:szCs w:val="24"/>
        </w:rPr>
        <w:t>alapító okiratát az államháztartásról szóló 2011. évi CXCV. törvény 8/</w:t>
      </w:r>
      <w:proofErr w:type="gramStart"/>
      <w:r w:rsidR="004A7A8A" w:rsidRPr="004A7A8A">
        <w:rPr>
          <w:rFonts w:asciiTheme="majorHAnsi" w:hAnsiTheme="majorHAnsi"/>
          <w:sz w:val="22"/>
          <w:szCs w:val="24"/>
        </w:rPr>
        <w:t>A</w:t>
      </w:r>
      <w:proofErr w:type="gramEnd"/>
      <w:r w:rsidR="004A7A8A" w:rsidRPr="004A7A8A">
        <w:rPr>
          <w:rFonts w:asciiTheme="majorHAnsi" w:hAnsiTheme="majorHAnsi"/>
          <w:sz w:val="22"/>
          <w:szCs w:val="24"/>
        </w:rPr>
        <w:t>. §</w:t>
      </w:r>
      <w:proofErr w:type="spellStart"/>
      <w:r w:rsidR="004A7A8A" w:rsidRPr="004A7A8A">
        <w:rPr>
          <w:rFonts w:asciiTheme="majorHAnsi" w:hAnsiTheme="majorHAnsi"/>
          <w:sz w:val="22"/>
          <w:szCs w:val="24"/>
        </w:rPr>
        <w:t>-</w:t>
      </w:r>
      <w:proofErr w:type="gramStart"/>
      <w:r w:rsidR="004A7A8A" w:rsidRPr="004A7A8A">
        <w:rPr>
          <w:rFonts w:asciiTheme="majorHAnsi" w:hAnsiTheme="majorHAnsi"/>
          <w:sz w:val="22"/>
          <w:szCs w:val="24"/>
        </w:rPr>
        <w:t>a</w:t>
      </w:r>
      <w:proofErr w:type="spellEnd"/>
      <w:proofErr w:type="gramEnd"/>
      <w:r w:rsidR="004A7A8A" w:rsidRPr="004A7A8A">
        <w:rPr>
          <w:rFonts w:asciiTheme="majorHAnsi" w:hAnsiTheme="majorHAnsi"/>
          <w:sz w:val="22"/>
          <w:szCs w:val="24"/>
        </w:rPr>
        <w:t xml:space="preserve"> alapján –</w:t>
      </w:r>
      <w:r w:rsidR="00845307">
        <w:rPr>
          <w:rFonts w:asciiTheme="majorHAnsi" w:hAnsiTheme="majorHAnsi"/>
          <w:sz w:val="22"/>
          <w:szCs w:val="24"/>
        </w:rPr>
        <w:t xml:space="preserve">Berhida Város </w:t>
      </w:r>
      <w:r w:rsidR="004A7A8A" w:rsidRPr="004A7A8A">
        <w:rPr>
          <w:rFonts w:asciiTheme="majorHAnsi" w:hAnsiTheme="majorHAnsi"/>
          <w:sz w:val="22"/>
          <w:szCs w:val="22"/>
        </w:rPr>
        <w:t xml:space="preserve">Önkormányzata Képviselő-testületének   </w:t>
      </w:r>
      <w:r w:rsidR="00845307">
        <w:rPr>
          <w:rFonts w:asciiTheme="majorHAnsi" w:hAnsiTheme="majorHAnsi"/>
          <w:sz w:val="22"/>
          <w:szCs w:val="22"/>
        </w:rPr>
        <w:t>.…</w:t>
      </w:r>
      <w:r w:rsidR="004A7A8A" w:rsidRPr="004A7A8A">
        <w:rPr>
          <w:rFonts w:asciiTheme="majorHAnsi" w:hAnsiTheme="majorHAnsi"/>
          <w:sz w:val="22"/>
          <w:szCs w:val="22"/>
        </w:rPr>
        <w:t>/2018. (IX</w:t>
      </w:r>
      <w:r w:rsidR="00845307">
        <w:rPr>
          <w:rFonts w:asciiTheme="majorHAnsi" w:hAnsiTheme="majorHAnsi"/>
          <w:sz w:val="22"/>
          <w:szCs w:val="22"/>
        </w:rPr>
        <w:t>…</w:t>
      </w:r>
      <w:r w:rsidR="004A7A8A" w:rsidRPr="004A7A8A">
        <w:rPr>
          <w:rFonts w:asciiTheme="majorHAnsi" w:hAnsiTheme="majorHAnsi"/>
          <w:sz w:val="22"/>
          <w:szCs w:val="22"/>
        </w:rPr>
        <w:t xml:space="preserve"> ) </w:t>
      </w:r>
      <w:r w:rsidR="00845307">
        <w:rPr>
          <w:rFonts w:asciiTheme="majorHAnsi" w:hAnsiTheme="majorHAnsi"/>
          <w:sz w:val="22"/>
          <w:szCs w:val="22"/>
        </w:rPr>
        <w:t xml:space="preserve">számú </w:t>
      </w:r>
      <w:r w:rsidR="004A7A8A" w:rsidRPr="004A7A8A">
        <w:rPr>
          <w:rFonts w:asciiTheme="majorHAnsi" w:hAnsiTheme="majorHAnsi"/>
          <w:sz w:val="22"/>
          <w:szCs w:val="22"/>
        </w:rPr>
        <w:t xml:space="preserve">határozatára </w:t>
      </w:r>
      <w:r w:rsidR="004A7A8A" w:rsidRPr="004A7A8A">
        <w:rPr>
          <w:rFonts w:asciiTheme="majorHAnsi" w:hAnsiTheme="majorHAnsi"/>
          <w:sz w:val="22"/>
          <w:szCs w:val="24"/>
        </w:rPr>
        <w:t>figyelemmel –a következők szerint módosítom:</w:t>
      </w:r>
    </w:p>
    <w:p w:rsidR="004A7A8A" w:rsidRPr="004A7A8A" w:rsidRDefault="004A7A8A" w:rsidP="004A7A8A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4A7A8A" w:rsidRPr="004A7A8A" w:rsidRDefault="004A7A8A" w:rsidP="004A7A8A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4A7A8A">
        <w:rPr>
          <w:rFonts w:asciiTheme="majorHAnsi" w:hAnsiTheme="majorHAnsi"/>
          <w:sz w:val="22"/>
          <w:szCs w:val="24"/>
        </w:rPr>
        <w:t>Az alapító okirat preambuluma helyébe a következő rendelkezés lép:</w:t>
      </w:r>
    </w:p>
    <w:p w:rsidR="004A7A8A" w:rsidRPr="004A7A8A" w:rsidRDefault="004A7A8A" w:rsidP="004A7A8A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sz w:val="22"/>
          <w:szCs w:val="22"/>
          <w14:shadow w14:blurRad="0" w14:dist="0" w14:dir="0" w14:sx="1000" w14:sy="1000" w14:kx="0" w14:ky="0" w14:algn="tl">
            <w14:schemeClr w14:val="dk1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7A8A">
        <w:rPr>
          <w:rFonts w:asciiTheme="majorHAnsi" w:hAnsiTheme="majorHAnsi"/>
          <w:sz w:val="22"/>
          <w:szCs w:val="22"/>
        </w:rPr>
        <w:t>„Az államháztartásról szóló 2011. évi CXCV. törvény 8/</w:t>
      </w:r>
      <w:proofErr w:type="gramStart"/>
      <w:r w:rsidRPr="004A7A8A">
        <w:rPr>
          <w:rFonts w:asciiTheme="majorHAnsi" w:hAnsiTheme="majorHAnsi"/>
          <w:sz w:val="22"/>
          <w:szCs w:val="22"/>
        </w:rPr>
        <w:t>A</w:t>
      </w:r>
      <w:proofErr w:type="gramEnd"/>
      <w:r w:rsidRPr="004A7A8A">
        <w:rPr>
          <w:rFonts w:asciiTheme="majorHAnsi" w:hAnsiTheme="majorHAnsi"/>
          <w:sz w:val="22"/>
          <w:szCs w:val="22"/>
        </w:rPr>
        <w:t>. §</w:t>
      </w:r>
      <w:proofErr w:type="spellStart"/>
      <w:r w:rsidRPr="004A7A8A">
        <w:rPr>
          <w:rFonts w:asciiTheme="majorHAnsi" w:hAnsiTheme="majorHAnsi"/>
          <w:sz w:val="22"/>
          <w:szCs w:val="22"/>
        </w:rPr>
        <w:t>-</w:t>
      </w:r>
      <w:proofErr w:type="gramStart"/>
      <w:r w:rsidRPr="004A7A8A">
        <w:rPr>
          <w:rFonts w:asciiTheme="majorHAnsi" w:hAnsiTheme="majorHAnsi"/>
          <w:sz w:val="22"/>
          <w:szCs w:val="22"/>
        </w:rPr>
        <w:t>a</w:t>
      </w:r>
      <w:proofErr w:type="spellEnd"/>
      <w:proofErr w:type="gramEnd"/>
      <w:r w:rsidRPr="004A7A8A">
        <w:rPr>
          <w:rFonts w:asciiTheme="majorHAnsi" w:hAnsiTheme="majorHAnsi"/>
          <w:sz w:val="22"/>
          <w:szCs w:val="22"/>
        </w:rPr>
        <w:t xml:space="preserve"> alapján a </w:t>
      </w:r>
      <w:r w:rsidR="00C114E4">
        <w:rPr>
          <w:rFonts w:asciiTheme="majorHAnsi" w:hAnsiTheme="majorHAnsi"/>
          <w:sz w:val="22"/>
          <w:szCs w:val="22"/>
        </w:rPr>
        <w:t xml:space="preserve">Település Ellátó és Szolgáltató Szervezet </w:t>
      </w:r>
      <w:r w:rsidRPr="004A7A8A">
        <w:rPr>
          <w:rFonts w:asciiTheme="majorHAnsi" w:hAnsiTheme="majorHAnsi"/>
          <w:sz w:val="22"/>
          <w:szCs w:val="22"/>
          <w14:shadow w14:blurRad="0" w14:dist="0" w14:dir="0" w14:sx="1000" w14:sy="1000" w14:kx="0" w14:ky="0" w14:algn="tl">
            <w14:schemeClr w14:val="dk1"/>
          </w14:shadow>
          <w14:textOutline w14:w="0" w14:cap="flat" w14:cmpd="sng" w14:algn="ctr">
            <w14:noFill/>
            <w14:prstDash w14:val="solid"/>
            <w14:round/>
          </w14:textOutline>
        </w:rPr>
        <w:t>alapító okiratát a következők szerint adom ki:</w:t>
      </w:r>
      <w:r w:rsidR="00845307">
        <w:rPr>
          <w:rFonts w:asciiTheme="majorHAnsi" w:hAnsiTheme="majorHAnsi"/>
          <w:sz w:val="22"/>
          <w:szCs w:val="22"/>
          <w14:shadow w14:blurRad="0" w14:dist="0" w14:dir="0" w14:sx="1000" w14:sy="1000" w14:kx="0" w14:ky="0" w14:algn="tl">
            <w14:schemeClr w14:val="dk1"/>
          </w14:shadow>
          <w14:textOutline w14:w="0" w14:cap="flat" w14:cmpd="sng" w14:algn="ctr">
            <w14:noFill/>
            <w14:prstDash w14:val="solid"/>
            <w14:round/>
          </w14:textOutline>
        </w:rPr>
        <w:t>”</w:t>
      </w:r>
    </w:p>
    <w:p w:rsidR="00941C58" w:rsidRDefault="004A7A8A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4A7A8A">
        <w:rPr>
          <w:rFonts w:asciiTheme="majorHAnsi" w:hAnsiTheme="majorHAnsi"/>
          <w:sz w:val="22"/>
          <w:szCs w:val="24"/>
        </w:rPr>
        <w:t>Az alapító okirat 1. pontjának sorszámozása 1.1</w:t>
      </w:r>
      <w:r w:rsidR="00474907">
        <w:rPr>
          <w:rFonts w:asciiTheme="majorHAnsi" w:hAnsiTheme="majorHAnsi"/>
          <w:sz w:val="22"/>
          <w:szCs w:val="24"/>
        </w:rPr>
        <w:t>.1</w:t>
      </w:r>
      <w:r w:rsidRPr="004A7A8A">
        <w:rPr>
          <w:rFonts w:asciiTheme="majorHAnsi" w:hAnsiTheme="majorHAnsi"/>
          <w:sz w:val="22"/>
          <w:szCs w:val="24"/>
        </w:rPr>
        <w:t>-re változik.</w:t>
      </w:r>
    </w:p>
    <w:p w:rsidR="004A7A8A" w:rsidRDefault="004A7A8A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</w:t>
      </w:r>
      <w:r w:rsidR="00C114E4">
        <w:rPr>
          <w:rFonts w:asciiTheme="majorHAnsi" w:hAnsiTheme="majorHAnsi"/>
          <w:sz w:val="22"/>
          <w:szCs w:val="24"/>
        </w:rPr>
        <w:t>at 2. pontjának sorszámozása 1.1.2</w:t>
      </w:r>
      <w:r>
        <w:rPr>
          <w:rFonts w:asciiTheme="majorHAnsi" w:hAnsiTheme="majorHAnsi"/>
          <w:sz w:val="22"/>
          <w:szCs w:val="24"/>
        </w:rPr>
        <w:t>-re változik.</w:t>
      </w:r>
    </w:p>
    <w:p w:rsidR="004A7A8A" w:rsidRDefault="004A7A8A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3. pontjának sorszám</w:t>
      </w:r>
      <w:r w:rsidR="00C114E4">
        <w:rPr>
          <w:rFonts w:asciiTheme="majorHAnsi" w:hAnsiTheme="majorHAnsi"/>
          <w:sz w:val="22"/>
          <w:szCs w:val="24"/>
        </w:rPr>
        <w:t>ozása 1.2.1</w:t>
      </w:r>
      <w:r w:rsidR="00B16922">
        <w:rPr>
          <w:rFonts w:asciiTheme="majorHAnsi" w:hAnsiTheme="majorHAnsi"/>
          <w:sz w:val="22"/>
          <w:szCs w:val="24"/>
        </w:rPr>
        <w:t>-re változik.</w:t>
      </w:r>
    </w:p>
    <w:p w:rsidR="00C114E4" w:rsidRDefault="00C114E4" w:rsidP="00C114E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4. pontjának sorszámozása 1.2.2-re változik.</w:t>
      </w:r>
    </w:p>
    <w:p w:rsidR="00CA1F75" w:rsidRPr="00CA1F75" w:rsidRDefault="00CA1F75" w:rsidP="00CA1F75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12. pontjának sorszámozása 2.1-re változik.</w:t>
      </w:r>
    </w:p>
    <w:p w:rsidR="00B16922" w:rsidRPr="00C114E4" w:rsidRDefault="00B16922" w:rsidP="00C114E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ind w:left="714" w:hanging="357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C114E4">
        <w:rPr>
          <w:rFonts w:asciiTheme="majorHAnsi" w:hAnsiTheme="majorHAnsi"/>
          <w:sz w:val="22"/>
          <w:szCs w:val="24"/>
        </w:rPr>
        <w:t>Az alapító okirat az alábbi 2.</w:t>
      </w:r>
      <w:r w:rsidR="00CA1F75">
        <w:rPr>
          <w:rFonts w:asciiTheme="majorHAnsi" w:hAnsiTheme="majorHAnsi"/>
          <w:sz w:val="22"/>
          <w:szCs w:val="24"/>
        </w:rPr>
        <w:t>2 és 2.3</w:t>
      </w:r>
      <w:r w:rsidRPr="00C114E4">
        <w:rPr>
          <w:rFonts w:asciiTheme="majorHAnsi" w:hAnsiTheme="majorHAnsi"/>
          <w:sz w:val="22"/>
          <w:szCs w:val="24"/>
        </w:rPr>
        <w:t xml:space="preserve"> ponttal egészül ki:</w:t>
      </w:r>
    </w:p>
    <w:p w:rsidR="00B16922" w:rsidRPr="00B16922" w:rsidRDefault="00CA1F75" w:rsidP="00463CC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1080" w:right="-1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  <w:r w:rsidR="00B16922">
        <w:rPr>
          <w:rFonts w:asciiTheme="majorHAnsi" w:hAnsiTheme="majorHAnsi"/>
          <w:sz w:val="22"/>
          <w:szCs w:val="22"/>
        </w:rPr>
        <w:t xml:space="preserve">2.2. </w:t>
      </w:r>
      <w:r w:rsidR="00B16922" w:rsidRPr="00B16922">
        <w:rPr>
          <w:rFonts w:asciiTheme="majorHAnsi" w:hAnsiTheme="majorHAnsi"/>
          <w:sz w:val="22"/>
          <w:szCs w:val="22"/>
        </w:rPr>
        <w:t xml:space="preserve">A </w:t>
      </w:r>
      <w:r w:rsidR="00B16922" w:rsidRPr="00B16922">
        <w:rPr>
          <w:rFonts w:asciiTheme="majorHAnsi" w:hAnsiTheme="majorHAnsi"/>
          <w:sz w:val="22"/>
          <w:szCs w:val="24"/>
        </w:rPr>
        <w:t>költségvetési</w:t>
      </w:r>
      <w:r w:rsidR="00B16922" w:rsidRPr="00B16922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B16922" w:rsidRPr="00B16922" w:rsidRDefault="00B16922" w:rsidP="00463CC4">
      <w:pPr>
        <w:pStyle w:val="Listaszerbekezds"/>
        <w:numPr>
          <w:ilvl w:val="2"/>
          <w:numId w:val="1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Theme="majorHAnsi" w:hAnsiTheme="majorHAnsi"/>
          <w:sz w:val="22"/>
          <w:szCs w:val="22"/>
        </w:rPr>
      </w:pPr>
      <w:r w:rsidRPr="00B16922">
        <w:rPr>
          <w:rFonts w:asciiTheme="majorHAnsi" w:hAnsiTheme="majorHAnsi"/>
          <w:sz w:val="22"/>
          <w:szCs w:val="22"/>
        </w:rPr>
        <w:t xml:space="preserve">megnevezése: Berhida Város Önkormányzata </w:t>
      </w:r>
      <w:r w:rsidR="00CA1F75">
        <w:rPr>
          <w:rFonts w:asciiTheme="majorHAnsi" w:hAnsiTheme="majorHAnsi"/>
          <w:sz w:val="22"/>
          <w:szCs w:val="22"/>
        </w:rPr>
        <w:t>Képviselő-testülete</w:t>
      </w:r>
    </w:p>
    <w:p w:rsidR="00B16922" w:rsidRDefault="00B16922" w:rsidP="00463CC4">
      <w:pPr>
        <w:pStyle w:val="Listaszerbekezds"/>
        <w:numPr>
          <w:ilvl w:val="2"/>
          <w:numId w:val="1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Theme="majorHAnsi" w:hAnsiTheme="majorHAnsi"/>
          <w:sz w:val="22"/>
          <w:szCs w:val="22"/>
        </w:rPr>
      </w:pPr>
      <w:r w:rsidRPr="00B16922">
        <w:rPr>
          <w:rFonts w:asciiTheme="majorHAnsi" w:hAnsiTheme="majorHAnsi"/>
          <w:sz w:val="22"/>
          <w:szCs w:val="22"/>
        </w:rPr>
        <w:t>székhelye: 8181 Berhida, Veszprémi út 1-3.</w:t>
      </w:r>
    </w:p>
    <w:p w:rsidR="00C114E4" w:rsidRPr="00B16922" w:rsidRDefault="00C114E4" w:rsidP="00C114E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1080" w:right="-1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2.3 </w:t>
      </w:r>
      <w:r w:rsidRPr="00B16922">
        <w:rPr>
          <w:rFonts w:asciiTheme="majorHAnsi" w:hAnsiTheme="majorHAnsi"/>
          <w:sz w:val="22"/>
          <w:szCs w:val="22"/>
        </w:rPr>
        <w:t xml:space="preserve">A </w:t>
      </w:r>
      <w:r w:rsidRPr="00B16922">
        <w:rPr>
          <w:rFonts w:asciiTheme="majorHAnsi" w:hAnsiTheme="majorHAnsi"/>
          <w:sz w:val="22"/>
          <w:szCs w:val="24"/>
        </w:rPr>
        <w:t>költségvetési</w:t>
      </w:r>
      <w:r w:rsidRPr="00B16922">
        <w:rPr>
          <w:rFonts w:asciiTheme="majorHAnsi" w:hAnsiTheme="majorHAnsi"/>
          <w:sz w:val="22"/>
          <w:szCs w:val="22"/>
        </w:rPr>
        <w:t xml:space="preserve"> szerv </w:t>
      </w:r>
      <w:r>
        <w:rPr>
          <w:rFonts w:asciiTheme="majorHAnsi" w:hAnsiTheme="majorHAnsi"/>
          <w:sz w:val="22"/>
          <w:szCs w:val="22"/>
        </w:rPr>
        <w:t xml:space="preserve">jogelőd költségvetési </w:t>
      </w:r>
      <w:r w:rsidRPr="00B16922">
        <w:rPr>
          <w:rFonts w:asciiTheme="majorHAnsi" w:hAnsiTheme="majorHAnsi"/>
          <w:sz w:val="22"/>
          <w:szCs w:val="22"/>
        </w:rPr>
        <w:t>szerv</w:t>
      </w:r>
      <w:r>
        <w:rPr>
          <w:rFonts w:asciiTheme="majorHAnsi" w:hAnsiTheme="majorHAnsi"/>
          <w:sz w:val="22"/>
          <w:szCs w:val="22"/>
        </w:rPr>
        <w:t>ének</w:t>
      </w:r>
    </w:p>
    <w:tbl>
      <w:tblPr>
        <w:tblStyle w:val="Rcsostblzat"/>
        <w:tblW w:w="4865" w:type="pct"/>
        <w:tblInd w:w="250" w:type="dxa"/>
        <w:tblLook w:val="04A0" w:firstRow="1" w:lastRow="0" w:firstColumn="1" w:lastColumn="0" w:noHBand="0" w:noVBand="1"/>
      </w:tblPr>
      <w:tblGrid>
        <w:gridCol w:w="338"/>
        <w:gridCol w:w="5050"/>
        <w:gridCol w:w="3649"/>
      </w:tblGrid>
      <w:tr w:rsidR="00C114E4" w:rsidRPr="00A170A5" w:rsidTr="00C114E4">
        <w:tc>
          <w:tcPr>
            <w:tcW w:w="187" w:type="pct"/>
            <w:vAlign w:val="center"/>
          </w:tcPr>
          <w:p w:rsidR="00C114E4" w:rsidRPr="00A170A5" w:rsidRDefault="00C114E4" w:rsidP="00C114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94" w:type="pct"/>
          </w:tcPr>
          <w:p w:rsidR="00C114E4" w:rsidRPr="00A170A5" w:rsidRDefault="00C114E4" w:rsidP="00C114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2019" w:type="pct"/>
          </w:tcPr>
          <w:p w:rsidR="00C114E4" w:rsidRPr="00A170A5" w:rsidRDefault="00C114E4" w:rsidP="00C114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C114E4" w:rsidRPr="00A170A5" w:rsidTr="00C114E4">
        <w:tc>
          <w:tcPr>
            <w:tcW w:w="187" w:type="pct"/>
            <w:vAlign w:val="center"/>
          </w:tcPr>
          <w:p w:rsidR="00C114E4" w:rsidRPr="00A170A5" w:rsidRDefault="00C114E4" w:rsidP="00C114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794" w:type="pct"/>
          </w:tcPr>
          <w:p w:rsidR="00C114E4" w:rsidRPr="00A170A5" w:rsidRDefault="00C114E4" w:rsidP="00C114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Település E</w:t>
            </w:r>
            <w:r w:rsidR="00027766">
              <w:rPr>
                <w:rFonts w:asciiTheme="majorHAnsi" w:hAnsiTheme="majorHAnsi"/>
                <w:sz w:val="22"/>
                <w:szCs w:val="22"/>
              </w:rPr>
              <w:t xml:space="preserve">llátó és Szolgáltató Szervezet </w:t>
            </w:r>
            <w:r>
              <w:rPr>
                <w:rFonts w:asciiTheme="majorHAnsi" w:hAnsiTheme="majorHAnsi"/>
                <w:sz w:val="22"/>
                <w:szCs w:val="22"/>
              </w:rPr>
              <w:t>Berhida</w:t>
            </w:r>
          </w:p>
        </w:tc>
        <w:tc>
          <w:tcPr>
            <w:tcW w:w="2019" w:type="pct"/>
          </w:tcPr>
          <w:p w:rsidR="00C114E4" w:rsidRPr="00A170A5" w:rsidRDefault="00C114E4" w:rsidP="00C114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8181 Berhida, Rákóczi út 16</w:t>
            </w:r>
            <w:r w:rsidRPr="00C114E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:rsidR="00463CC4" w:rsidRPr="00C114E4" w:rsidRDefault="00CA1F75" w:rsidP="00C114E4">
      <w:p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</w:p>
    <w:p w:rsidR="00463CC4" w:rsidRPr="00463CC4" w:rsidRDefault="00C114E4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11</w:t>
      </w:r>
      <w:r w:rsidR="007A206C">
        <w:rPr>
          <w:rFonts w:asciiTheme="majorHAnsi" w:hAnsiTheme="majorHAnsi"/>
          <w:sz w:val="22"/>
          <w:szCs w:val="24"/>
        </w:rPr>
        <w:t>. pontjának sorszámozása 3.1-re változik.</w:t>
      </w:r>
    </w:p>
    <w:p w:rsidR="00463CC4" w:rsidRDefault="00C114E4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13. pontjának sorszámozása 3.2</w:t>
      </w:r>
      <w:r w:rsidR="007A206C">
        <w:rPr>
          <w:rFonts w:asciiTheme="majorHAnsi" w:hAnsiTheme="majorHAnsi"/>
          <w:sz w:val="22"/>
          <w:szCs w:val="24"/>
        </w:rPr>
        <w:t>-re változik.</w:t>
      </w:r>
    </w:p>
    <w:p w:rsidR="003268DB" w:rsidRPr="00463CC4" w:rsidRDefault="003268DB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5. pontjának sorszámozása 4.1-re változik.</w:t>
      </w:r>
    </w:p>
    <w:p w:rsidR="007A206C" w:rsidRDefault="007A206C" w:rsidP="003268DB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7. pontjának sorszámozása 4.2-r</w:t>
      </w:r>
      <w:r w:rsidR="003268DB">
        <w:rPr>
          <w:rFonts w:asciiTheme="majorHAnsi" w:hAnsiTheme="majorHAnsi"/>
          <w:sz w:val="22"/>
          <w:szCs w:val="24"/>
        </w:rPr>
        <w:t>e változik.</w:t>
      </w:r>
    </w:p>
    <w:p w:rsidR="007A206C" w:rsidRDefault="007A206C" w:rsidP="00B16922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Az alapító okirat 6. </w:t>
      </w:r>
      <w:r w:rsidR="00391149">
        <w:rPr>
          <w:rFonts w:asciiTheme="majorHAnsi" w:hAnsiTheme="majorHAnsi"/>
          <w:sz w:val="22"/>
          <w:szCs w:val="24"/>
        </w:rPr>
        <w:t>és 9. pontjai összevonásra kerülnek,</w:t>
      </w:r>
      <w:r w:rsidR="00027766">
        <w:rPr>
          <w:rFonts w:asciiTheme="majorHAnsi" w:hAnsiTheme="majorHAnsi"/>
          <w:sz w:val="22"/>
          <w:szCs w:val="24"/>
        </w:rPr>
        <w:t xml:space="preserve"> sorszámozásuk</w:t>
      </w:r>
      <w:r>
        <w:rPr>
          <w:rFonts w:asciiTheme="majorHAnsi" w:hAnsiTheme="majorHAnsi"/>
          <w:sz w:val="22"/>
          <w:szCs w:val="24"/>
        </w:rPr>
        <w:t xml:space="preserve"> 4.3-ra változik.</w:t>
      </w:r>
    </w:p>
    <w:p w:rsidR="004A7A8A" w:rsidRPr="003268DB" w:rsidRDefault="004A7A8A" w:rsidP="003268DB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 w:rsidRPr="007A206C">
        <w:rPr>
          <w:rFonts w:asciiTheme="majorHAnsi" w:hAnsiTheme="majorHAnsi"/>
          <w:sz w:val="22"/>
          <w:szCs w:val="22"/>
        </w:rPr>
        <w:t>Az alapító okirat</w:t>
      </w:r>
      <w:r w:rsidR="007A206C">
        <w:rPr>
          <w:rFonts w:asciiTheme="majorHAnsi" w:hAnsiTheme="majorHAnsi"/>
          <w:sz w:val="22"/>
          <w:szCs w:val="22"/>
        </w:rPr>
        <w:t xml:space="preserve"> </w:t>
      </w:r>
      <w:r w:rsidR="003268DB">
        <w:rPr>
          <w:rFonts w:asciiTheme="majorHAnsi" w:hAnsiTheme="majorHAnsi"/>
          <w:sz w:val="22"/>
          <w:szCs w:val="24"/>
        </w:rPr>
        <w:t>8. pontjának sorszámozása 4.4-re változik.</w:t>
      </w:r>
    </w:p>
    <w:p w:rsidR="006562E7" w:rsidRPr="00463CC4" w:rsidRDefault="003268DB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 okirat 10</w:t>
      </w:r>
      <w:r w:rsidR="00463CC4">
        <w:rPr>
          <w:rFonts w:asciiTheme="majorHAnsi" w:hAnsiTheme="majorHAnsi"/>
          <w:sz w:val="22"/>
          <w:szCs w:val="22"/>
        </w:rPr>
        <w:t xml:space="preserve">. pontjának sorszámozása 4.5-re változik. </w:t>
      </w:r>
    </w:p>
    <w:p w:rsidR="0082796D" w:rsidRPr="006562E7" w:rsidRDefault="003268DB" w:rsidP="00B16922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 okirat 14</w:t>
      </w:r>
      <w:r w:rsidR="0082796D" w:rsidRPr="006562E7">
        <w:rPr>
          <w:rFonts w:asciiTheme="majorHAnsi" w:hAnsiTheme="majorHAnsi"/>
          <w:sz w:val="22"/>
          <w:szCs w:val="22"/>
        </w:rPr>
        <w:t xml:space="preserve">. pontjának sorszámozása 5.1-re változik, és helyébe a következő rendelkezés lép: </w:t>
      </w:r>
    </w:p>
    <w:p w:rsidR="00463CC4" w:rsidRDefault="00CA1F75" w:rsidP="00CA1F75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  <w:r w:rsidR="00463CC4">
        <w:rPr>
          <w:rFonts w:asciiTheme="majorHAnsi" w:hAnsiTheme="majorHAnsi"/>
          <w:sz w:val="22"/>
          <w:szCs w:val="22"/>
        </w:rPr>
        <w:t xml:space="preserve">5.1. </w:t>
      </w:r>
      <w:r w:rsidR="0082796D"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82796D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A képviselő-testület – pályázat alapján –</w:t>
      </w:r>
      <w:r w:rsidRPr="00C81BB0">
        <w:rPr>
          <w:rFonts w:asciiTheme="majorHAnsi" w:hAnsiTheme="majorHAnsi"/>
          <w:sz w:val="22"/>
          <w:szCs w:val="22"/>
        </w:rPr>
        <w:t xml:space="preserve"> a</w:t>
      </w:r>
      <w:r>
        <w:rPr>
          <w:rFonts w:asciiTheme="majorHAnsi" w:hAnsiTheme="majorHAnsi"/>
          <w:sz w:val="22"/>
          <w:szCs w:val="22"/>
        </w:rPr>
        <w:t xml:space="preserve"> közalkalmazottak jogállásáról szóló</w:t>
      </w:r>
      <w:r w:rsidR="00027766">
        <w:rPr>
          <w:rFonts w:asciiTheme="majorHAnsi" w:hAnsiTheme="majorHAnsi"/>
          <w:sz w:val="22"/>
          <w:szCs w:val="22"/>
        </w:rPr>
        <w:t xml:space="preserve"> </w:t>
      </w:r>
      <w:bookmarkStart w:id="0" w:name="_GoBack"/>
      <w:bookmarkEnd w:id="0"/>
      <w:r>
        <w:rPr>
          <w:rFonts w:asciiTheme="majorHAnsi" w:hAnsiTheme="majorHAnsi"/>
          <w:sz w:val="22"/>
          <w:szCs w:val="22"/>
        </w:rPr>
        <w:t>1992. évi XXXIII. törvényben meghatározottak szerint, a törvényben megállapított képesítési követelményeknek és az önkormányzat által a pályázati kiírásban meghatározott feltételeknek megfelelő vezetőt bíz meg. A vezetői megbízás határozott időre szól.”</w:t>
      </w:r>
    </w:p>
    <w:p w:rsidR="00391149" w:rsidRPr="00CA1F75" w:rsidRDefault="00391149" w:rsidP="00CA1F75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6562E7" w:rsidRDefault="00CA1F75" w:rsidP="00B16922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 okirat 15</w:t>
      </w:r>
      <w:r w:rsidR="006562E7">
        <w:rPr>
          <w:rFonts w:asciiTheme="majorHAnsi" w:hAnsiTheme="majorHAnsi"/>
          <w:sz w:val="22"/>
          <w:szCs w:val="22"/>
        </w:rPr>
        <w:t>. pontjának sorszámozása 5.2-re változik, és az alábbi táblázatra módosul</w:t>
      </w:r>
      <w:r w:rsidR="006562E7" w:rsidRPr="006562E7">
        <w:rPr>
          <w:rFonts w:asciiTheme="majorHAnsi" w:hAnsiTheme="majorHAnsi"/>
          <w:sz w:val="22"/>
          <w:szCs w:val="22"/>
        </w:rPr>
        <w:t xml:space="preserve">: </w:t>
      </w:r>
    </w:p>
    <w:p w:rsidR="006562E7" w:rsidRDefault="00E72385" w:rsidP="006562E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  <w:r w:rsidR="00463CC4">
        <w:rPr>
          <w:rFonts w:asciiTheme="majorHAnsi" w:hAnsiTheme="majorHAnsi"/>
          <w:sz w:val="22"/>
          <w:szCs w:val="22"/>
        </w:rPr>
        <w:t xml:space="preserve">5.2. </w:t>
      </w:r>
      <w:r w:rsidR="006562E7" w:rsidRPr="006562E7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CA1F75" w:rsidRPr="00A170A5" w:rsidTr="00CA1F75">
        <w:tc>
          <w:tcPr>
            <w:tcW w:w="288" w:type="pct"/>
            <w:vAlign w:val="center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CA1F75" w:rsidRPr="00A170A5" w:rsidTr="00CA1F75">
        <w:tc>
          <w:tcPr>
            <w:tcW w:w="288" w:type="pct"/>
            <w:vAlign w:val="center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1692" w:type="pct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Közalkalmazottak jogállásáról szóló 1992. évi XXXIII. törvény</w:t>
            </w:r>
          </w:p>
        </w:tc>
      </w:tr>
      <w:tr w:rsidR="00CA1F75" w:rsidRPr="00A170A5" w:rsidTr="00CA1F75">
        <w:tc>
          <w:tcPr>
            <w:tcW w:w="288" w:type="pct"/>
            <w:vAlign w:val="center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 Törvénykönyvéről szóló 2012. évi I. törvény</w:t>
            </w:r>
          </w:p>
        </w:tc>
      </w:tr>
      <w:tr w:rsidR="00CA1F75" w:rsidRPr="00A170A5" w:rsidTr="00CA1F75">
        <w:tc>
          <w:tcPr>
            <w:tcW w:w="288" w:type="pct"/>
            <w:vAlign w:val="center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megbízási jogviszony</w:t>
            </w:r>
          </w:p>
        </w:tc>
        <w:tc>
          <w:tcPr>
            <w:tcW w:w="3020" w:type="pct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Polgári Törvénykönyvről szóló 2013. évi V. törvény</w:t>
            </w:r>
          </w:p>
        </w:tc>
      </w:tr>
      <w:tr w:rsidR="00CA1F75" w:rsidRPr="00A170A5" w:rsidTr="00CA1F75">
        <w:tc>
          <w:tcPr>
            <w:tcW w:w="288" w:type="pct"/>
            <w:vAlign w:val="center"/>
          </w:tcPr>
          <w:p w:rsidR="00CA1F75" w:rsidRPr="00A170A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692" w:type="pct"/>
          </w:tcPr>
          <w:p w:rsidR="00CA1F7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közfoglalkoztatási jogviszony</w:t>
            </w:r>
          </w:p>
        </w:tc>
        <w:tc>
          <w:tcPr>
            <w:tcW w:w="3020" w:type="pct"/>
          </w:tcPr>
          <w:p w:rsidR="00CA1F75" w:rsidRDefault="00CA1F75" w:rsidP="00CA1F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CA1F75" w:rsidRPr="00E72385" w:rsidRDefault="00E72385" w:rsidP="00E72385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</w:p>
    <w:p w:rsidR="00103BBB" w:rsidRPr="00463CC4" w:rsidRDefault="00391149" w:rsidP="00463CC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Az alapító okirat 16</w:t>
      </w:r>
      <w:proofErr w:type="gramStart"/>
      <w:r>
        <w:rPr>
          <w:rFonts w:asciiTheme="majorHAnsi" w:hAnsiTheme="majorHAnsi"/>
          <w:sz w:val="22"/>
          <w:szCs w:val="24"/>
        </w:rPr>
        <w:t>.,</w:t>
      </w:r>
      <w:proofErr w:type="gramEnd"/>
      <w:r>
        <w:rPr>
          <w:rFonts w:asciiTheme="majorHAnsi" w:hAnsiTheme="majorHAnsi"/>
          <w:sz w:val="22"/>
          <w:szCs w:val="24"/>
        </w:rPr>
        <w:t xml:space="preserve"> 17., 18</w:t>
      </w:r>
      <w:r w:rsidR="00404008" w:rsidRPr="00404008">
        <w:rPr>
          <w:rFonts w:asciiTheme="majorHAnsi" w:hAnsiTheme="majorHAnsi"/>
          <w:sz w:val="22"/>
          <w:szCs w:val="24"/>
        </w:rPr>
        <w:t xml:space="preserve">. pontjai </w:t>
      </w:r>
      <w:r w:rsidR="00463CC4">
        <w:rPr>
          <w:rFonts w:asciiTheme="majorHAnsi" w:hAnsiTheme="majorHAnsi"/>
          <w:sz w:val="22"/>
          <w:szCs w:val="24"/>
        </w:rPr>
        <w:t xml:space="preserve">és a Záradék </w:t>
      </w:r>
      <w:r w:rsidR="00404008" w:rsidRPr="00404008">
        <w:rPr>
          <w:rFonts w:asciiTheme="majorHAnsi" w:hAnsiTheme="majorHAnsi"/>
          <w:sz w:val="22"/>
          <w:szCs w:val="24"/>
        </w:rPr>
        <w:t xml:space="preserve">elhagyásra kerülnek. </w:t>
      </w:r>
    </w:p>
    <w:p w:rsidR="00103BBB" w:rsidRDefault="00103BBB" w:rsidP="00B16922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 okirat a következő 6. ponttal egészül ki:</w:t>
      </w:r>
    </w:p>
    <w:p w:rsidR="00103BBB" w:rsidRDefault="00E41CD6" w:rsidP="00103BBB">
      <w:pPr>
        <w:tabs>
          <w:tab w:val="left" w:leader="dot" w:pos="9072"/>
          <w:tab w:val="left" w:leader="dot" w:pos="16443"/>
        </w:tabs>
        <w:spacing w:before="120" w:after="120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  <w:r w:rsidR="00103BBB">
        <w:rPr>
          <w:rFonts w:asciiTheme="majorHAnsi" w:hAnsiTheme="majorHAnsi"/>
          <w:sz w:val="22"/>
          <w:szCs w:val="22"/>
        </w:rPr>
        <w:t xml:space="preserve">6. </w:t>
      </w:r>
      <w:r w:rsidR="00103BBB" w:rsidRPr="00103BBB">
        <w:rPr>
          <w:rFonts w:asciiTheme="majorHAnsi" w:hAnsiTheme="majorHAnsi"/>
          <w:sz w:val="22"/>
          <w:szCs w:val="22"/>
        </w:rPr>
        <w:t>Záró rendelkezés</w:t>
      </w:r>
    </w:p>
    <w:p w:rsidR="00103BBB" w:rsidRDefault="00103BBB" w:rsidP="00E41CD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Jelen alapító okiratot a törzskönyvi nyilvántartásba történő bejegyzés napjától kell alkalmazni, ezzel egyidejűleg a költségvetési szerv</w:t>
      </w:r>
      <w:r w:rsidRPr="009C2950">
        <w:rPr>
          <w:rFonts w:asciiTheme="majorHAnsi" w:hAnsiTheme="majorHAnsi"/>
          <w:sz w:val="22"/>
          <w:szCs w:val="24"/>
        </w:rPr>
        <w:t xml:space="preserve"> </w:t>
      </w:r>
      <w:r w:rsidR="00391149">
        <w:rPr>
          <w:rFonts w:asciiTheme="majorHAnsi" w:hAnsiTheme="majorHAnsi"/>
          <w:sz w:val="22"/>
          <w:szCs w:val="24"/>
        </w:rPr>
        <w:t>2014. febr</w:t>
      </w:r>
      <w:r w:rsidR="00E41CD6" w:rsidRPr="009C2950">
        <w:rPr>
          <w:rFonts w:asciiTheme="majorHAnsi" w:hAnsiTheme="majorHAnsi"/>
          <w:sz w:val="22"/>
          <w:szCs w:val="24"/>
        </w:rPr>
        <w:t>uár 2</w:t>
      </w:r>
      <w:r w:rsidR="00391149">
        <w:rPr>
          <w:rFonts w:asciiTheme="majorHAnsi" w:hAnsiTheme="majorHAnsi"/>
          <w:sz w:val="22"/>
          <w:szCs w:val="24"/>
        </w:rPr>
        <w:t>7</w:t>
      </w:r>
      <w:r w:rsidRPr="009C2950">
        <w:rPr>
          <w:rFonts w:asciiTheme="majorHAnsi" w:hAnsiTheme="majorHAnsi"/>
          <w:sz w:val="22"/>
          <w:szCs w:val="24"/>
        </w:rPr>
        <w:t>.</w:t>
      </w:r>
      <w:r w:rsidR="00E41CD6" w:rsidRPr="009C2950">
        <w:rPr>
          <w:rFonts w:asciiTheme="majorHAnsi" w:hAnsiTheme="majorHAnsi"/>
          <w:sz w:val="22"/>
          <w:szCs w:val="24"/>
        </w:rPr>
        <w:t xml:space="preserve"> </w:t>
      </w:r>
      <w:r w:rsidR="00E41CD6">
        <w:rPr>
          <w:rFonts w:asciiTheme="majorHAnsi" w:hAnsiTheme="majorHAnsi"/>
          <w:sz w:val="22"/>
          <w:szCs w:val="24"/>
        </w:rPr>
        <w:t>napján kelt alapító okiratot visszavonom.”</w:t>
      </w:r>
    </w:p>
    <w:p w:rsidR="00E41CD6" w:rsidRPr="00E41CD6" w:rsidRDefault="00E41CD6" w:rsidP="00E41CD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404008" w:rsidRPr="002A0DDD" w:rsidRDefault="00404008" w:rsidP="0040400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Jelen módosító okiratot </w:t>
      </w:r>
      <w:r w:rsidRPr="002A0DDD">
        <w:rPr>
          <w:rFonts w:asciiTheme="majorHAnsi" w:hAnsiTheme="majorHAnsi"/>
          <w:sz w:val="22"/>
          <w:szCs w:val="24"/>
        </w:rPr>
        <w:t>a törzskönyvi nyilvántartásba történő bejegyzés napjától</w:t>
      </w:r>
      <w:r>
        <w:rPr>
          <w:rFonts w:asciiTheme="majorHAnsi" w:hAnsiTheme="majorHAnsi"/>
          <w:sz w:val="22"/>
          <w:szCs w:val="24"/>
        </w:rPr>
        <w:t xml:space="preserve"> </w:t>
      </w:r>
      <w:r w:rsidRPr="002A0DDD">
        <w:rPr>
          <w:rFonts w:asciiTheme="majorHAnsi" w:hAnsiTheme="majorHAnsi"/>
          <w:sz w:val="22"/>
          <w:szCs w:val="24"/>
        </w:rPr>
        <w:t>kell alkalmazni.</w:t>
      </w:r>
    </w:p>
    <w:p w:rsidR="00404008" w:rsidRPr="006D16FE" w:rsidRDefault="00463CC4" w:rsidP="0040400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Kelt: Berhida</w:t>
      </w:r>
      <w:r w:rsidR="00404008">
        <w:rPr>
          <w:rFonts w:asciiTheme="majorHAnsi" w:hAnsiTheme="majorHAnsi"/>
          <w:sz w:val="22"/>
          <w:szCs w:val="24"/>
        </w:rPr>
        <w:t>, időbélyegző szerint</w:t>
      </w:r>
    </w:p>
    <w:p w:rsidR="00404008" w:rsidRPr="00404008" w:rsidRDefault="00404008" w:rsidP="00404008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</w:p>
    <w:p w:rsidR="00E72385" w:rsidRPr="00E57AA3" w:rsidRDefault="00E72385" w:rsidP="00E72385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                                                                                              </w:t>
      </w:r>
      <w:r w:rsidRPr="00E57AA3">
        <w:rPr>
          <w:rFonts w:asciiTheme="majorHAnsi" w:hAnsiTheme="majorHAnsi"/>
          <w:sz w:val="22"/>
          <w:szCs w:val="24"/>
        </w:rPr>
        <w:t>P.H.</w:t>
      </w:r>
    </w:p>
    <w:p w:rsidR="00E72385" w:rsidRPr="00417E47" w:rsidRDefault="00E72385" w:rsidP="00E72385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417E47">
        <w:rPr>
          <w:rFonts w:asciiTheme="majorHAnsi" w:hAnsiTheme="majorHAnsi"/>
          <w:sz w:val="22"/>
          <w:szCs w:val="24"/>
        </w:rPr>
        <w:t>Pergő Margit Cecília</w:t>
      </w:r>
    </w:p>
    <w:p w:rsidR="00404008" w:rsidRPr="006562E7" w:rsidRDefault="00404008" w:rsidP="00404008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</w:p>
    <w:sectPr w:rsidR="00404008" w:rsidRPr="006562E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149" w:rsidRDefault="00391149" w:rsidP="00391149">
      <w:r>
        <w:separator/>
      </w:r>
    </w:p>
  </w:endnote>
  <w:endnote w:type="continuationSeparator" w:id="0">
    <w:p w:rsidR="00391149" w:rsidRDefault="00391149" w:rsidP="00391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1373201"/>
      <w:docPartObj>
        <w:docPartGallery w:val="Page Numbers (Bottom of Page)"/>
        <w:docPartUnique/>
      </w:docPartObj>
    </w:sdtPr>
    <w:sdtContent>
      <w:p w:rsidR="00391149" w:rsidRDefault="0039114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766">
          <w:rPr>
            <w:noProof/>
          </w:rPr>
          <w:t>1</w:t>
        </w:r>
        <w:r>
          <w:fldChar w:fldCharType="end"/>
        </w:r>
      </w:p>
    </w:sdtContent>
  </w:sdt>
  <w:p w:rsidR="00391149" w:rsidRDefault="00391149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149" w:rsidRDefault="00391149" w:rsidP="00391149">
      <w:r>
        <w:separator/>
      </w:r>
    </w:p>
  </w:footnote>
  <w:footnote w:type="continuationSeparator" w:id="0">
    <w:p w:rsidR="00391149" w:rsidRDefault="00391149" w:rsidP="00391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70339C3"/>
    <w:multiLevelType w:val="multilevel"/>
    <w:tmpl w:val="03F2A13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">
    <w:nsid w:val="09C91FD3"/>
    <w:multiLevelType w:val="multilevel"/>
    <w:tmpl w:val="560EA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1AB13D75"/>
    <w:multiLevelType w:val="multilevel"/>
    <w:tmpl w:val="C41864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2D280566"/>
    <w:multiLevelType w:val="multilevel"/>
    <w:tmpl w:val="74FA27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3FDF1594"/>
    <w:multiLevelType w:val="multilevel"/>
    <w:tmpl w:val="0988E2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9DF3C5A"/>
    <w:multiLevelType w:val="hybridMultilevel"/>
    <w:tmpl w:val="6DA611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814BA7"/>
    <w:multiLevelType w:val="multilevel"/>
    <w:tmpl w:val="03F2A13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>
    <w:nsid w:val="57842D9E"/>
    <w:multiLevelType w:val="multilevel"/>
    <w:tmpl w:val="8346A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747F0CD3"/>
    <w:multiLevelType w:val="multilevel"/>
    <w:tmpl w:val="6D90B4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75BE5080"/>
    <w:multiLevelType w:val="multilevel"/>
    <w:tmpl w:val="01044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7B1A7166"/>
    <w:multiLevelType w:val="multilevel"/>
    <w:tmpl w:val="6BA03F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11"/>
  </w:num>
  <w:num w:numId="7">
    <w:abstractNumId w:val="4"/>
  </w:num>
  <w:num w:numId="8">
    <w:abstractNumId w:val="12"/>
  </w:num>
  <w:num w:numId="9">
    <w:abstractNumId w:val="10"/>
  </w:num>
  <w:num w:numId="10">
    <w:abstractNumId w:val="3"/>
  </w:num>
  <w:num w:numId="11">
    <w:abstractNumId w:val="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A8A"/>
    <w:rsid w:val="00027766"/>
    <w:rsid w:val="00103BBB"/>
    <w:rsid w:val="003268DB"/>
    <w:rsid w:val="003365CA"/>
    <w:rsid w:val="003819F7"/>
    <w:rsid w:val="00391149"/>
    <w:rsid w:val="00404008"/>
    <w:rsid w:val="00463CC4"/>
    <w:rsid w:val="00474907"/>
    <w:rsid w:val="004A7A8A"/>
    <w:rsid w:val="006562E7"/>
    <w:rsid w:val="0067058D"/>
    <w:rsid w:val="007A206C"/>
    <w:rsid w:val="0082796D"/>
    <w:rsid w:val="00845307"/>
    <w:rsid w:val="008C6F97"/>
    <w:rsid w:val="00941C58"/>
    <w:rsid w:val="009C2950"/>
    <w:rsid w:val="009D5EF9"/>
    <w:rsid w:val="00A06D05"/>
    <w:rsid w:val="00B16922"/>
    <w:rsid w:val="00C114E4"/>
    <w:rsid w:val="00CA1F75"/>
    <w:rsid w:val="00E41CD6"/>
    <w:rsid w:val="00E7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7A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A7A8A"/>
    <w:pPr>
      <w:ind w:left="720"/>
      <w:contextualSpacing/>
    </w:pPr>
  </w:style>
  <w:style w:type="table" w:styleId="Rcsostblzat">
    <w:name w:val="Table Grid"/>
    <w:basedOn w:val="Normltblzat"/>
    <w:uiPriority w:val="59"/>
    <w:rsid w:val="004A7A8A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103BB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3BBB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9114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9114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3911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91149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7A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A7A8A"/>
    <w:pPr>
      <w:ind w:left="720"/>
      <w:contextualSpacing/>
    </w:pPr>
  </w:style>
  <w:style w:type="table" w:styleId="Rcsostblzat">
    <w:name w:val="Table Grid"/>
    <w:basedOn w:val="Normltblzat"/>
    <w:uiPriority w:val="59"/>
    <w:rsid w:val="004A7A8A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103BB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3BBB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9114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9114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3911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91149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444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Asbóth Gyöngyi</dc:creator>
  <cp:lastModifiedBy>Asbóth Gyöngyi</cp:lastModifiedBy>
  <cp:revision>4</cp:revision>
  <cp:lastPrinted>2018-10-03T07:30:00Z</cp:lastPrinted>
  <dcterms:created xsi:type="dcterms:W3CDTF">2018-10-03T07:04:00Z</dcterms:created>
  <dcterms:modified xsi:type="dcterms:W3CDTF">2018-10-03T07:44:00Z</dcterms:modified>
</cp:coreProperties>
</file>